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485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3627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Шерстюк Николая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4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Шерстюк 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Style w:val="cat-UserDefinedgrp-34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словесного </w:t>
      </w:r>
      <w:r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толкнул её, она упала и ударилась об кровать,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чего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2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испытал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физическую боль.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Шерстюк Н.Н.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указанны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ст. 115 УК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Шерстюк Н.Н.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предоставил ходатайство о рассмотрении дела в его отсутствие,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отерпевш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2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предоставила ходатайство о рассмотрении дела в её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Шерстюк Н.Н.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37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Шерстюк В.И.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Шерстюк Н.Н.</w:t>
      </w:r>
      <w:r>
        <w:rPr>
          <w:rFonts w:ascii="Times New Roman" w:eastAsia="Times New Roman" w:hAnsi="Times New Roman" w:cs="Times New Roman"/>
          <w:sz w:val="28"/>
          <w:szCs w:val="28"/>
        </w:rPr>
        <w:t>, справкой по учетам СООП.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Шерстюк Н.Н.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Шерстюк Н.Н.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Шерстюк Николая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Шерстюк Н.Н.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0412365400325004852606188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485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14">
    <w:name w:val="cat-UserDefined grp-34 rplc-14"/>
    <w:basedOn w:val="DefaultParagraphFont"/>
  </w:style>
  <w:style w:type="character" w:customStyle="1" w:styleId="cat-UserDefinedgrp-34rplc-20">
    <w:name w:val="cat-UserDefined grp-34 rplc-20"/>
    <w:basedOn w:val="DefaultParagraphFont"/>
  </w:style>
  <w:style w:type="character" w:customStyle="1" w:styleId="cat-UserDefinedgrp-35rplc-22">
    <w:name w:val="cat-UserDefined grp-35 rplc-22"/>
    <w:basedOn w:val="DefaultParagraphFont"/>
  </w:style>
  <w:style w:type="character" w:customStyle="1" w:styleId="cat-UserDefinedgrp-36rplc-24">
    <w:name w:val="cat-UserDefined grp-36 rplc-24"/>
    <w:basedOn w:val="DefaultParagraphFont"/>
  </w:style>
  <w:style w:type="character" w:customStyle="1" w:styleId="cat-UserDefinedgrp-36rplc-28">
    <w:name w:val="cat-UserDefined grp-36 rplc-28"/>
    <w:basedOn w:val="DefaultParagraphFont"/>
  </w:style>
  <w:style w:type="character" w:customStyle="1" w:styleId="cat-UserDefinedgrp-37rplc-31">
    <w:name w:val="cat-UserDefined grp-37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